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1B306" w14:textId="29C4C6B3" w:rsidR="00E42E42" w:rsidRDefault="00E42E42" w:rsidP="00E42E42">
      <w:pPr>
        <w:pStyle w:val="Ingenmellomrom"/>
        <w:rPr>
          <w:rFonts w:ascii="Comic Sans MS" w:eastAsia="Verdana" w:hAnsi="Comic Sans MS"/>
          <w:b/>
          <w:sz w:val="32"/>
          <w:szCs w:val="32"/>
        </w:rPr>
      </w:pPr>
      <w:r>
        <w:rPr>
          <w:rFonts w:ascii="Comic Sans MS" w:eastAsia="Verdana" w:hAnsi="Comic Sans MS"/>
          <w:b/>
          <w:sz w:val="32"/>
          <w:szCs w:val="32"/>
        </w:rPr>
        <w:t xml:space="preserve">                   </w:t>
      </w:r>
      <w:r w:rsidRPr="004003AC">
        <w:rPr>
          <w:rFonts w:ascii="Comic Sans MS" w:eastAsia="Verdana" w:hAnsi="Comic Sans MS"/>
          <w:b/>
          <w:sz w:val="32"/>
          <w:szCs w:val="32"/>
        </w:rPr>
        <w:t xml:space="preserve">Internvedtekter </w:t>
      </w:r>
    </w:p>
    <w:p w14:paraId="7D07910C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b/>
          <w:sz w:val="26"/>
          <w:szCs w:val="26"/>
        </w:rPr>
      </w:pPr>
    </w:p>
    <w:p w14:paraId="1F5514F3" w14:textId="1EC06B23" w:rsidR="002E0289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 xml:space="preserve">FRYDENSBORG GÅRD BARNEHAGE AS (heretter Frydensborg Gård Barnehage) </w:t>
      </w:r>
      <w:r w:rsidR="002E0289" w:rsidRPr="002E0289">
        <w:rPr>
          <w:rFonts w:ascii="Comic Sans MS" w:eastAsia="Verdana" w:hAnsi="Comic Sans MS"/>
          <w:sz w:val="26"/>
          <w:szCs w:val="26"/>
        </w:rPr>
        <w:t xml:space="preserve">er organisert som et AS med standardvedtekter for små selskaper og er registrert i Brønnøysund. Eier er Trine Jørgensen Dahll og Peter G. Dahll. I tilegg har Fredensborg gård barnehage internvedtekter i tråd med Barnehagelovens § 7. </w:t>
      </w:r>
    </w:p>
    <w:p w14:paraId="60443076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3303F8A2" w14:textId="0981365A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1   EIERSKAP</w:t>
      </w:r>
    </w:p>
    <w:p w14:paraId="3A66298E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 xml:space="preserve">FRYDENSBORG GÅRD BARNEHAGE AS er eier av barnehagedrifta. Frydensborg Gård Barnehage er en selvstendig privat barnehage og den pedagogiske plattformen beskriver veien Frydensborg Gård Barnehage ønsker å gå for å nå målene i rammeplanen for barnehager. </w:t>
      </w:r>
    </w:p>
    <w:p w14:paraId="7C550A18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65712EEE" w14:textId="3D0EE15A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2 FORMÅL</w:t>
      </w:r>
      <w:r w:rsidRPr="002E0289">
        <w:rPr>
          <w:rFonts w:ascii="Comic Sans MS" w:eastAsia="Verdana" w:hAnsi="Comic Sans MS"/>
          <w:sz w:val="26"/>
          <w:szCs w:val="26"/>
        </w:rPr>
        <w:br/>
        <w:t>Frydensborg Gård Barnehage følger barnehagelovens § 1 og rammeplan for barnehagens innhold og oppgaver.</w:t>
      </w:r>
    </w:p>
    <w:p w14:paraId="4222562C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3A50BD89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3 OPPTAK</w:t>
      </w:r>
    </w:p>
    <w:p w14:paraId="46840BA8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Opptak av barn skjer i samarbeid med Kragerø Kommune.</w:t>
      </w:r>
    </w:p>
    <w:p w14:paraId="52C01288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2D93D7D4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4 TILDELING AV BARNEHAGEPLASS</w:t>
      </w:r>
    </w:p>
    <w:p w14:paraId="1BCBB37D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 xml:space="preserve">I henhold til Barnehagelovens paragraf 12, er opptaket samordnet mellom kommunale og private barnehager, og foretas administrativt. </w:t>
      </w:r>
    </w:p>
    <w:p w14:paraId="02C7D2F5" w14:textId="77777777" w:rsidR="002E0289" w:rsidRDefault="002E0289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70B18338" w14:textId="20414384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Startdato</w:t>
      </w:r>
      <w:r w:rsidRPr="002E0289">
        <w:rPr>
          <w:rFonts w:ascii="Comic Sans MS" w:eastAsia="Verdana" w:hAnsi="Comic Sans MS"/>
          <w:sz w:val="26"/>
          <w:szCs w:val="26"/>
        </w:rPr>
        <w:br/>
        <w:t xml:space="preserve">Startdato for tildelt plass </w:t>
      </w:r>
      <w:proofErr w:type="gramStart"/>
      <w:r w:rsidRPr="002E0289">
        <w:rPr>
          <w:rFonts w:ascii="Comic Sans MS" w:eastAsia="Verdana" w:hAnsi="Comic Sans MS"/>
          <w:sz w:val="26"/>
          <w:szCs w:val="26"/>
        </w:rPr>
        <w:t>fremkommer</w:t>
      </w:r>
      <w:proofErr w:type="gramEnd"/>
      <w:r w:rsidRPr="002E0289">
        <w:rPr>
          <w:rFonts w:ascii="Comic Sans MS" w:eastAsia="Verdana" w:hAnsi="Comic Sans MS"/>
          <w:sz w:val="26"/>
          <w:szCs w:val="26"/>
        </w:rPr>
        <w:t xml:space="preserve"> i tilbudsbrevet. Startdato for plasser tildelt i hovedopptaket vil være i perioden 1. – 31. august.  </w:t>
      </w:r>
    </w:p>
    <w:p w14:paraId="1540873F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6504001D" w14:textId="11BCDB94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Opptaksperiode</w:t>
      </w:r>
      <w:r w:rsidRPr="002E0289">
        <w:rPr>
          <w:rFonts w:ascii="Comic Sans MS" w:eastAsia="Verdana" w:hAnsi="Comic Sans MS"/>
          <w:sz w:val="26"/>
          <w:szCs w:val="26"/>
        </w:rPr>
        <w:br/>
        <w:t>Plassen tildeles frem til skolepliktig alder. Det er styrer og adm. leder i Frydensborg Gård Barnehage som har opptaksmyndighet. Dersom barn får innvilget utsatt skolestart, beholder barnet sin plass i barnehagen uten ny søknad. Foresatte må varsle så tidlig som mulig om at det søkes utsatt skolestart.</w:t>
      </w:r>
    </w:p>
    <w:p w14:paraId="4AFD6FFD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658553A4" w14:textId="6791447D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lastRenderedPageBreak/>
        <w:t>Klageinstans</w:t>
      </w:r>
      <w:r w:rsidRPr="002E0289">
        <w:rPr>
          <w:rFonts w:ascii="Comic Sans MS" w:eastAsia="Verdana" w:hAnsi="Comic Sans MS"/>
          <w:sz w:val="26"/>
          <w:szCs w:val="26"/>
        </w:rPr>
        <w:br/>
        <w:t>Det er kommunen som er klageinstans for å kunne etterprøve en tildeling av plass ved samordnet opptak.</w:t>
      </w:r>
    </w:p>
    <w:p w14:paraId="1959A1B5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1E9D5181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 xml:space="preserve">§ </w:t>
      </w:r>
      <w:proofErr w:type="gramStart"/>
      <w:r w:rsidRPr="002E0289">
        <w:rPr>
          <w:rFonts w:ascii="Comic Sans MS" w:eastAsia="Verdana" w:hAnsi="Comic Sans MS"/>
          <w:sz w:val="26"/>
          <w:szCs w:val="26"/>
        </w:rPr>
        <w:t>5  SAMARBEID</w:t>
      </w:r>
      <w:proofErr w:type="gramEnd"/>
      <w:r w:rsidRPr="002E0289">
        <w:rPr>
          <w:rFonts w:ascii="Comic Sans MS" w:eastAsia="Verdana" w:hAnsi="Comic Sans MS"/>
          <w:sz w:val="26"/>
          <w:szCs w:val="26"/>
        </w:rPr>
        <w:t xml:space="preserve"> HJEM - BARNEHAGE  </w:t>
      </w:r>
    </w:p>
    <w:p w14:paraId="144C96E9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Foreldreråd og Samarbeidsutvalg</w:t>
      </w:r>
    </w:p>
    <w:p w14:paraId="59462257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For å sikre et godt samarbeid med barnas hjem, skal barnehagen ha et foreldreråd og et samarbeidsutvalg. Foreldrerådet består av foreldre/foresatte til alle barna i barnehagen. Samarbeidsutvalget består av foreldre/foresatte og ansatte og eier kan delta ved behov. Foreldrerepresentanten for SU velges på første foreldremøte om høsten. Hver gruppe er likt representert. Medlemmene i SU er underlagt taushetsplikt etter § 13.</w:t>
      </w:r>
    </w:p>
    <w:p w14:paraId="72A03832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0798D924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 xml:space="preserve">Samarbeidsutvalget (SU) skal være et rådgivende, kontaktskapende og samordnende organ. </w:t>
      </w:r>
    </w:p>
    <w:p w14:paraId="0DCF010A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596790A2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6 OPPSIGELSE OG ENDRING AV BARNEHAGEPLASS</w:t>
      </w:r>
      <w:r w:rsidRPr="002E0289">
        <w:rPr>
          <w:rFonts w:ascii="Comic Sans MS" w:eastAsia="Verdana" w:hAnsi="Comic Sans MS"/>
          <w:sz w:val="26"/>
          <w:szCs w:val="26"/>
        </w:rPr>
        <w:br/>
        <w:t xml:space="preserve">Tildelt barnehageplass beholdes inntil </w:t>
      </w:r>
      <w:proofErr w:type="gramStart"/>
      <w:r w:rsidRPr="002E0289">
        <w:rPr>
          <w:rFonts w:ascii="Comic Sans MS" w:eastAsia="Verdana" w:hAnsi="Comic Sans MS"/>
          <w:sz w:val="26"/>
          <w:szCs w:val="26"/>
        </w:rPr>
        <w:t>det året barnet</w:t>
      </w:r>
      <w:proofErr w:type="gramEnd"/>
      <w:r w:rsidRPr="002E0289">
        <w:rPr>
          <w:rFonts w:ascii="Comic Sans MS" w:eastAsia="Verdana" w:hAnsi="Comic Sans MS"/>
          <w:sz w:val="26"/>
          <w:szCs w:val="26"/>
        </w:rPr>
        <w:t xml:space="preserve"> skal begynne på skolen. Oppsigelse av plassen må skje pr mail til styrer eller </w:t>
      </w:r>
      <w:proofErr w:type="gramStart"/>
      <w:r w:rsidRPr="002E0289">
        <w:rPr>
          <w:rFonts w:ascii="Comic Sans MS" w:eastAsia="Verdana" w:hAnsi="Comic Sans MS"/>
          <w:sz w:val="26"/>
          <w:szCs w:val="26"/>
        </w:rPr>
        <w:t>adm.leder</w:t>
      </w:r>
      <w:proofErr w:type="gramEnd"/>
      <w:r w:rsidRPr="002E0289">
        <w:rPr>
          <w:rFonts w:ascii="Comic Sans MS" w:eastAsia="Verdana" w:hAnsi="Comic Sans MS"/>
          <w:sz w:val="26"/>
          <w:szCs w:val="26"/>
        </w:rPr>
        <w:t xml:space="preserve"> av Frydensborg Gård Barnehage AS. Oppsigelsestiden er åtte uker fra den 1. i en måned etter at oppsigelse er sendt. </w:t>
      </w:r>
    </w:p>
    <w:p w14:paraId="125A4419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Manglende betaling av barnehageplassen er oppsigelsesgrunn.</w:t>
      </w:r>
    </w:p>
    <w:p w14:paraId="2BF31D91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28C21D24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7 FORELDREBETALING</w:t>
      </w:r>
      <w:r w:rsidRPr="002E0289">
        <w:rPr>
          <w:rFonts w:ascii="Comic Sans MS" w:eastAsia="Verdana" w:hAnsi="Comic Sans MS"/>
          <w:sz w:val="26"/>
          <w:szCs w:val="26"/>
        </w:rPr>
        <w:br/>
        <w:t xml:space="preserve">Foreldrebetaling følger maksimalgrensen som fastsettes av Stortinget. Det gis inntektsgradert betaling og søskenmoderasjon, forutsatt at foresatte informerer barnehagen om søsken i annen barnehage, i tråd med kommunalt vedtak i barnehagens vertskommune. Betaling for kost kommer i tillegg. Betaling regnes fra tildelingsdato som </w:t>
      </w:r>
      <w:proofErr w:type="gramStart"/>
      <w:r w:rsidRPr="002E0289">
        <w:rPr>
          <w:rFonts w:ascii="Comic Sans MS" w:eastAsia="Verdana" w:hAnsi="Comic Sans MS"/>
          <w:sz w:val="26"/>
          <w:szCs w:val="26"/>
        </w:rPr>
        <w:t>fremkommer</w:t>
      </w:r>
      <w:proofErr w:type="gramEnd"/>
      <w:r w:rsidRPr="002E0289">
        <w:rPr>
          <w:rFonts w:ascii="Comic Sans MS" w:eastAsia="Verdana" w:hAnsi="Comic Sans MS"/>
          <w:sz w:val="26"/>
          <w:szCs w:val="26"/>
        </w:rPr>
        <w:t xml:space="preserve"> i tilbudsbrev om plass.</w:t>
      </w:r>
    </w:p>
    <w:p w14:paraId="39E4C346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Foreldrebetalingen gjelder for 11 måneder; juli måned er betalingsfri. Begge foresatte er solidarisk ansvarlig for utestående oppholdsbetaling selv om betalingskravet innbetales samlet av en av de foresatte. Alle som har mottatt plass står økonomisk ansvarlig i de neste tre påfølgende md dersom andre ikke erstatter plassen.</w:t>
      </w:r>
    </w:p>
    <w:p w14:paraId="18241C10" w14:textId="77777777" w:rsidR="00E42E42" w:rsidRPr="002E0289" w:rsidRDefault="00E42E42" w:rsidP="00E42E42">
      <w:pPr>
        <w:pStyle w:val="Ingenmellomrom"/>
        <w:rPr>
          <w:rFonts w:ascii="Comic Sans MS" w:eastAsia="Helvetica" w:hAnsi="Comic Sans MS" w:cs="Helvetica"/>
          <w:i/>
          <w:color w:val="333333"/>
          <w:sz w:val="26"/>
          <w:szCs w:val="26"/>
        </w:rPr>
      </w:pPr>
    </w:p>
    <w:p w14:paraId="3512E07B" w14:textId="77777777" w:rsidR="002E0289" w:rsidRDefault="002E0289" w:rsidP="00E42E42">
      <w:pPr>
        <w:pStyle w:val="Ingenmellomrom"/>
        <w:rPr>
          <w:rFonts w:ascii="Comic Sans MS" w:eastAsia="Helvetica" w:hAnsi="Comic Sans MS" w:cs="Helvetica"/>
          <w:i/>
          <w:color w:val="333333"/>
          <w:sz w:val="26"/>
          <w:szCs w:val="26"/>
        </w:rPr>
      </w:pPr>
    </w:p>
    <w:p w14:paraId="3C555E2A" w14:textId="46F4B6BA" w:rsidR="00E42E42" w:rsidRPr="002E0289" w:rsidRDefault="00E42E42" w:rsidP="00E42E42">
      <w:pPr>
        <w:pStyle w:val="Ingenmellomrom"/>
        <w:rPr>
          <w:rFonts w:ascii="Comic Sans MS" w:eastAsia="Times New Roman" w:hAnsi="Comic Sans MS" w:cs="Times New Roman"/>
          <w:iCs/>
          <w:sz w:val="26"/>
          <w:szCs w:val="26"/>
        </w:rPr>
      </w:pPr>
      <w:r w:rsidRPr="002E0289">
        <w:rPr>
          <w:rFonts w:ascii="Comic Sans MS" w:eastAsia="Helvetica" w:hAnsi="Comic Sans MS" w:cs="Helvetica"/>
          <w:iCs/>
          <w:color w:val="333333"/>
          <w:sz w:val="26"/>
          <w:szCs w:val="26"/>
        </w:rPr>
        <w:lastRenderedPageBreak/>
        <w:t>Forsinket og manglende betaling</w:t>
      </w:r>
    </w:p>
    <w:p w14:paraId="320A4E9F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color w:val="333333"/>
          <w:sz w:val="26"/>
          <w:szCs w:val="26"/>
          <w:shd w:val="clear" w:color="auto" w:fill="FFFFFF"/>
        </w:rPr>
      </w:pPr>
      <w:r w:rsidRPr="002E0289">
        <w:rPr>
          <w:rFonts w:ascii="Comic Sans MS" w:eastAsia="Verdana" w:hAnsi="Comic Sans MS"/>
          <w:color w:val="333333"/>
          <w:sz w:val="26"/>
          <w:szCs w:val="26"/>
          <w:shd w:val="clear" w:color="auto" w:fill="FFFFFF"/>
        </w:rPr>
        <w:t>Ved for sen betaling påløper forsinkelsesrente i henhold til lov 17. desember 1976 nr. 100 om renter ved forsinket betaling. For purringer sendt tidligst 14 dager etter at kravet er forfalt kan det ilegges purregebyr.</w:t>
      </w:r>
    </w:p>
    <w:p w14:paraId="5076E9AD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Vesentlig mislighold medfører skriftlig oppsigelse av plassen med 1 måneds varsel fra den 1. eller den 15. i en måned. Vesentlig mislighold er blant annet ikke betalt oppholdsbetaling etter purringer.</w:t>
      </w:r>
    </w:p>
    <w:p w14:paraId="50BB2999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 </w:t>
      </w:r>
    </w:p>
    <w:p w14:paraId="7CEF695C" w14:textId="77BE0B0F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8 AREAL PR BARN</w:t>
      </w:r>
    </w:p>
    <w:p w14:paraId="07A9F49F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Barnehagen følger lovens krav til oppholdsareal.</w:t>
      </w:r>
    </w:p>
    <w:p w14:paraId="6C6E8D75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1E1A3787" w14:textId="6FD3DFD4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 xml:space="preserve">§ </w:t>
      </w:r>
      <w:proofErr w:type="gramStart"/>
      <w:r w:rsidRPr="002E0289">
        <w:rPr>
          <w:rFonts w:ascii="Comic Sans MS" w:eastAsia="Verdana" w:hAnsi="Comic Sans MS"/>
          <w:sz w:val="26"/>
          <w:szCs w:val="26"/>
        </w:rPr>
        <w:t>9  ÅPNINGSTID</w:t>
      </w:r>
      <w:proofErr w:type="gramEnd"/>
      <w:r w:rsidRPr="002E0289">
        <w:rPr>
          <w:rFonts w:ascii="Comic Sans MS" w:eastAsia="Verdana" w:hAnsi="Comic Sans MS"/>
          <w:sz w:val="26"/>
          <w:szCs w:val="26"/>
        </w:rPr>
        <w:t xml:space="preserve"> OG DRIFTSPERIODE</w:t>
      </w:r>
      <w:r w:rsidRPr="002E0289">
        <w:rPr>
          <w:rFonts w:ascii="Comic Sans MS" w:eastAsia="Verdana" w:hAnsi="Comic Sans MS"/>
          <w:sz w:val="26"/>
          <w:szCs w:val="26"/>
        </w:rPr>
        <w:br/>
        <w:t>Åpningstid og driftsperiode fastsettes av Frydensborg Gård Barnehage. Barnehagen er åpen 5 dager i uken, med unntak av helge- og høytidsdager, julaften og nyttårsaften. I romjul vil det være åpent for de som har nødvendig reelt behov mht</w:t>
      </w:r>
      <w:r w:rsidRPr="002E0289">
        <w:rPr>
          <w:rFonts w:ascii="Comic Sans MS" w:eastAsia="Verdana" w:hAnsi="Comic Sans MS"/>
          <w:sz w:val="26"/>
          <w:szCs w:val="26"/>
        </w:rPr>
        <w:t>.</w:t>
      </w:r>
      <w:r w:rsidRPr="002E0289">
        <w:rPr>
          <w:rFonts w:ascii="Comic Sans MS" w:eastAsia="Verdana" w:hAnsi="Comic Sans MS"/>
          <w:sz w:val="26"/>
          <w:szCs w:val="26"/>
        </w:rPr>
        <w:t xml:space="preserve"> arbeide. Behov må meldes til dato gitt av styrer. Dersom færre enn tre barn har reelt behov diskuteres andre løsninger. Onsdag før skjærtorsdag stenger barnehagen kl</w:t>
      </w:r>
      <w:r w:rsidRPr="002E0289">
        <w:rPr>
          <w:rFonts w:ascii="Comic Sans MS" w:eastAsia="Verdana" w:hAnsi="Comic Sans MS"/>
          <w:sz w:val="26"/>
          <w:szCs w:val="26"/>
        </w:rPr>
        <w:t>.</w:t>
      </w:r>
      <w:r w:rsidRPr="002E0289">
        <w:rPr>
          <w:rFonts w:ascii="Comic Sans MS" w:eastAsia="Verdana" w:hAnsi="Comic Sans MS"/>
          <w:sz w:val="26"/>
          <w:szCs w:val="26"/>
        </w:rPr>
        <w:t xml:space="preserve"> 12.00</w:t>
      </w:r>
    </w:p>
    <w:p w14:paraId="6ED0FF9F" w14:textId="51B9B862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Barnehagens åpningstid er fra kl</w:t>
      </w:r>
      <w:r w:rsidRPr="002E0289">
        <w:rPr>
          <w:rFonts w:ascii="Comic Sans MS" w:eastAsia="Verdana" w:hAnsi="Comic Sans MS"/>
          <w:sz w:val="26"/>
          <w:szCs w:val="26"/>
        </w:rPr>
        <w:t>.</w:t>
      </w:r>
      <w:r w:rsidRPr="002E0289">
        <w:rPr>
          <w:rFonts w:ascii="Comic Sans MS" w:eastAsia="Verdana" w:hAnsi="Comic Sans MS"/>
          <w:sz w:val="26"/>
          <w:szCs w:val="26"/>
        </w:rPr>
        <w:t xml:space="preserve"> </w:t>
      </w:r>
      <w:r w:rsidR="002E0289">
        <w:rPr>
          <w:rFonts w:ascii="Comic Sans MS" w:eastAsia="Verdana" w:hAnsi="Comic Sans MS"/>
          <w:sz w:val="26"/>
          <w:szCs w:val="26"/>
        </w:rPr>
        <w:t>0</w:t>
      </w:r>
      <w:r w:rsidRPr="002E0289">
        <w:rPr>
          <w:rFonts w:ascii="Comic Sans MS" w:eastAsia="Verdana" w:hAnsi="Comic Sans MS"/>
          <w:sz w:val="26"/>
          <w:szCs w:val="26"/>
        </w:rPr>
        <w:t>7.</w:t>
      </w:r>
      <w:r w:rsidRPr="002E0289">
        <w:rPr>
          <w:rFonts w:ascii="Comic Sans MS" w:eastAsia="Verdana" w:hAnsi="Comic Sans MS"/>
          <w:sz w:val="26"/>
          <w:szCs w:val="26"/>
        </w:rPr>
        <w:t>30</w:t>
      </w:r>
      <w:r w:rsidRPr="002E0289">
        <w:rPr>
          <w:rFonts w:ascii="Comic Sans MS" w:eastAsia="Verdana" w:hAnsi="Comic Sans MS"/>
          <w:sz w:val="26"/>
          <w:szCs w:val="26"/>
        </w:rPr>
        <w:t xml:space="preserve"> til 16.30. Dersom foreldrene pga</w:t>
      </w:r>
      <w:r w:rsidRPr="002E0289">
        <w:rPr>
          <w:rFonts w:ascii="Comic Sans MS" w:eastAsia="Verdana" w:hAnsi="Comic Sans MS"/>
          <w:sz w:val="26"/>
          <w:szCs w:val="26"/>
        </w:rPr>
        <w:t>.</w:t>
      </w:r>
      <w:r w:rsidRPr="002E0289">
        <w:rPr>
          <w:rFonts w:ascii="Comic Sans MS" w:eastAsia="Verdana" w:hAnsi="Comic Sans MS"/>
          <w:sz w:val="26"/>
          <w:szCs w:val="26"/>
        </w:rPr>
        <w:t xml:space="preserve"> sitt arbeid har ett reelt behov for at barnehagen åpner tidligere - tidligst kl</w:t>
      </w:r>
      <w:r w:rsidRPr="002E0289">
        <w:rPr>
          <w:rFonts w:ascii="Comic Sans MS" w:eastAsia="Verdana" w:hAnsi="Comic Sans MS"/>
          <w:sz w:val="26"/>
          <w:szCs w:val="26"/>
        </w:rPr>
        <w:t>.0</w:t>
      </w:r>
      <w:r w:rsidRPr="002E0289">
        <w:rPr>
          <w:rFonts w:ascii="Comic Sans MS" w:eastAsia="Verdana" w:hAnsi="Comic Sans MS"/>
          <w:sz w:val="26"/>
          <w:szCs w:val="26"/>
        </w:rPr>
        <w:t xml:space="preserve">6.45 gjøres avtale om dette i de tilfellene det gjelder </w:t>
      </w:r>
      <w:r w:rsidR="002E0289">
        <w:rPr>
          <w:rFonts w:ascii="Comic Sans MS" w:eastAsia="Verdana" w:hAnsi="Comic Sans MS"/>
          <w:sz w:val="26"/>
          <w:szCs w:val="26"/>
        </w:rPr>
        <w:t>0</w:t>
      </w:r>
      <w:r w:rsidRPr="002E0289">
        <w:rPr>
          <w:rFonts w:ascii="Comic Sans MS" w:eastAsia="Verdana" w:hAnsi="Comic Sans MS"/>
          <w:sz w:val="26"/>
          <w:szCs w:val="26"/>
        </w:rPr>
        <w:t>6.45 avtales dagene minst en uke i forkant.</w:t>
      </w:r>
    </w:p>
    <w:p w14:paraId="62EB5ED6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De fastsatte åpningstidene må respekteres.</w:t>
      </w:r>
    </w:p>
    <w:p w14:paraId="7AA21D1E" w14:textId="09983A02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Frydensborg Gård Barnehage kan holde stengt enkeltdager i romjul og påskeuka jfr</w:t>
      </w:r>
      <w:r w:rsidRPr="002E0289">
        <w:rPr>
          <w:rFonts w:ascii="Comic Sans MS" w:eastAsia="Verdana" w:hAnsi="Comic Sans MS"/>
          <w:sz w:val="26"/>
          <w:szCs w:val="26"/>
        </w:rPr>
        <w:t>.</w:t>
      </w:r>
      <w:r w:rsidRPr="002E0289">
        <w:rPr>
          <w:rFonts w:ascii="Comic Sans MS" w:eastAsia="Verdana" w:hAnsi="Comic Sans MS"/>
          <w:sz w:val="26"/>
          <w:szCs w:val="26"/>
        </w:rPr>
        <w:t xml:space="preserve"> punkter ovenfor.  </w:t>
      </w:r>
    </w:p>
    <w:p w14:paraId="3843FEE3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23960F07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10 FERIE</w:t>
      </w:r>
    </w:p>
    <w:p w14:paraId="4ECB3ABC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 xml:space="preserve">Barna skal ha minst fire ukers ferie i løpet av barnehageåret. Minst 3 uker må være sammenhengende, barnehagen vil være stengt i uke 29 og 30 og barnas ferie tas i forbindelse med disse ukene. Opplysninger om barnas sommerferie gis til styrer ca. 15. mai. </w:t>
      </w:r>
    </w:p>
    <w:p w14:paraId="65992B2A" w14:textId="2FF60970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Dersom færre enn 4 barn er meldt å komme kan styrer drøfte med foreldrene om mulige alternative/flytte ferie - slik at ytterligere en uke er stengt (dvs</w:t>
      </w:r>
      <w:r w:rsidRPr="002E0289">
        <w:rPr>
          <w:rFonts w:ascii="Comic Sans MS" w:eastAsia="Verdana" w:hAnsi="Comic Sans MS"/>
          <w:sz w:val="26"/>
          <w:szCs w:val="26"/>
        </w:rPr>
        <w:t>.</w:t>
      </w:r>
      <w:r w:rsidRPr="002E0289">
        <w:rPr>
          <w:rFonts w:ascii="Comic Sans MS" w:eastAsia="Verdana" w:hAnsi="Comic Sans MS"/>
          <w:sz w:val="26"/>
          <w:szCs w:val="26"/>
        </w:rPr>
        <w:t xml:space="preserve"> tre uker totalt i juli/august).</w:t>
      </w:r>
    </w:p>
    <w:p w14:paraId="4019E78A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Styrer tar den endelige beslutningen om sommerlukket.</w:t>
      </w:r>
    </w:p>
    <w:p w14:paraId="3CD46795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3B969FC9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1C7CC800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lastRenderedPageBreak/>
        <w:t>§ 11 PLANLEGGINGSDAGER</w:t>
      </w:r>
    </w:p>
    <w:p w14:paraId="7A1163A4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Barnehagen har avsatt 5 dager i året til planlegging og kompetanseheving av personalet. Barnehagen er da stengt for barna. Foreldrene skal ha beskjed om disse dagene i god tid.</w:t>
      </w:r>
    </w:p>
    <w:p w14:paraId="08287AE6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13FF87D3" w14:textId="4D8FC9E5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12 HMS INTERNKONTROLL</w:t>
      </w:r>
      <w:r w:rsidRPr="002E0289">
        <w:rPr>
          <w:rFonts w:ascii="Comic Sans MS" w:eastAsia="Verdana" w:hAnsi="Comic Sans MS"/>
          <w:sz w:val="26"/>
          <w:szCs w:val="26"/>
        </w:rPr>
        <w:br/>
        <w:t>Barnehagen følger de prosedyrer og rutiner som gjelder for HMS- og internkontrollsystemet Frydensborg Gård Barnehage.</w:t>
      </w:r>
    </w:p>
    <w:p w14:paraId="4D0A5AF4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2150306A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Før et barn begynner i barnehagen, skal det legges fram erklæring om barnets helse.</w:t>
      </w:r>
    </w:p>
    <w:p w14:paraId="1C5E09F5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Dersom barnet har møtt til de ordinære undersøkelsene på helsestasjon, kan slik erklæring gis av barnets foresatte.</w:t>
      </w:r>
    </w:p>
    <w:p w14:paraId="5EB0BF5D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3DAA37F0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13 TAUSHETSPLIKT</w:t>
      </w:r>
    </w:p>
    <w:p w14:paraId="4630D445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Alle ansatte i barnehagen har taushetsplikt etter §§ 13 til 13 f i forvaltningsloven.</w:t>
      </w:r>
    </w:p>
    <w:p w14:paraId="5A4C2BFD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37406958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14 BEMANNINGSFORHOLD</w:t>
      </w:r>
    </w:p>
    <w:p w14:paraId="3D16260B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Barnehagen følger lovens krav til bemanning.</w:t>
      </w:r>
    </w:p>
    <w:p w14:paraId="15BE3C01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3E10BB32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15 PRAKTISKE RETNINGSLINJER</w:t>
      </w:r>
    </w:p>
    <w:p w14:paraId="22EA35EC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Praktiske retningslinjer som ikke er med i vedtektene reguleres i Rammeplanen og i barnehagens Årsplan.</w:t>
      </w:r>
    </w:p>
    <w:p w14:paraId="0E236086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7E3ABA96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§ 16   GYLDIGHET</w:t>
      </w:r>
      <w:r w:rsidRPr="002E0289">
        <w:rPr>
          <w:rFonts w:ascii="Comic Sans MS" w:eastAsia="Verdana" w:hAnsi="Comic Sans MS"/>
          <w:sz w:val="26"/>
          <w:szCs w:val="26"/>
        </w:rPr>
        <w:br/>
        <w:t>Vedtatt av styret og styrer i Frydensborg Gård Barnehage AS i samarbeid med ansatte, med virkning fra 01.02.2015. Redaksjonelle endringer foretas fortløpende.</w:t>
      </w:r>
    </w:p>
    <w:p w14:paraId="2E14F864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  <w:r w:rsidRPr="002E0289">
        <w:rPr>
          <w:rFonts w:ascii="Comic Sans MS" w:eastAsia="Verdana" w:hAnsi="Comic Sans MS"/>
          <w:sz w:val="26"/>
          <w:szCs w:val="26"/>
        </w:rPr>
        <w:t> </w:t>
      </w:r>
    </w:p>
    <w:p w14:paraId="7589DD61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44FED643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7F6EA446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52A10CC3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07736E15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7252DBEA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6FCB9A5D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70EDD373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6ED5D1BE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1BDC66AE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715BD00A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6A48FDA0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0D36D5D8" w14:textId="77777777" w:rsidR="00E42E42" w:rsidRPr="002E0289" w:rsidRDefault="00E42E42" w:rsidP="00E42E42">
      <w:pPr>
        <w:pStyle w:val="Ingenmellomrom"/>
        <w:rPr>
          <w:rFonts w:ascii="Comic Sans MS" w:eastAsia="Verdana" w:hAnsi="Comic Sans MS"/>
          <w:sz w:val="26"/>
          <w:szCs w:val="26"/>
        </w:rPr>
      </w:pPr>
    </w:p>
    <w:p w14:paraId="0BB67678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71EB9981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766CE7BD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4B0343DB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574F0EAF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0EF33F85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24D89308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238D58D9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0096467E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201AF218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44C63D8A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0433ACAB" w14:textId="77777777" w:rsidR="00E42E42" w:rsidRPr="002E0289" w:rsidRDefault="00E42E42" w:rsidP="00E42E42">
      <w:pPr>
        <w:spacing w:after="318" w:line="365" w:lineRule="auto"/>
        <w:rPr>
          <w:rFonts w:ascii="Comic Sans MS" w:eastAsia="Verdana" w:hAnsi="Comic Sans MS" w:cs="Verdana"/>
          <w:color w:val="1D1D1B"/>
          <w:sz w:val="26"/>
          <w:szCs w:val="26"/>
        </w:rPr>
      </w:pPr>
    </w:p>
    <w:p w14:paraId="4D73C987" w14:textId="77777777" w:rsidR="00E42E42" w:rsidRDefault="00E42E42" w:rsidP="00E42E42">
      <w:pPr>
        <w:spacing w:after="318" w:line="365" w:lineRule="auto"/>
        <w:rPr>
          <w:rFonts w:ascii="Verdana" w:eastAsia="Verdana" w:hAnsi="Verdana" w:cs="Verdana"/>
          <w:color w:val="1D1D1B"/>
          <w:sz w:val="26"/>
        </w:rPr>
      </w:pPr>
    </w:p>
    <w:p w14:paraId="6E071CBA" w14:textId="77777777" w:rsidR="00E42E42" w:rsidRDefault="00E42E42" w:rsidP="00E42E42">
      <w:pPr>
        <w:spacing w:after="318" w:line="365" w:lineRule="auto"/>
        <w:rPr>
          <w:rFonts w:ascii="Verdana" w:eastAsia="Verdana" w:hAnsi="Verdana" w:cs="Verdana"/>
          <w:color w:val="1D1D1B"/>
          <w:sz w:val="26"/>
        </w:rPr>
      </w:pPr>
    </w:p>
    <w:p w14:paraId="21E5FFDC" w14:textId="77777777" w:rsidR="00E42E42" w:rsidRDefault="00E42E42" w:rsidP="00E42E42">
      <w:pPr>
        <w:spacing w:after="318" w:line="365" w:lineRule="auto"/>
        <w:rPr>
          <w:rFonts w:ascii="Verdana" w:eastAsia="Verdana" w:hAnsi="Verdana" w:cs="Verdana"/>
          <w:color w:val="1D1D1B"/>
          <w:sz w:val="26"/>
        </w:rPr>
      </w:pPr>
    </w:p>
    <w:p w14:paraId="0F95712B" w14:textId="77777777" w:rsidR="00E42E42" w:rsidRDefault="00E42E42" w:rsidP="00E42E42">
      <w:pPr>
        <w:spacing w:after="318" w:line="365" w:lineRule="auto"/>
        <w:rPr>
          <w:rFonts w:ascii="Verdana" w:eastAsia="Verdana" w:hAnsi="Verdana" w:cs="Verdana"/>
          <w:color w:val="1D1D1B"/>
          <w:sz w:val="26"/>
        </w:rPr>
      </w:pPr>
    </w:p>
    <w:p w14:paraId="732334B7" w14:textId="77777777" w:rsidR="00E42E42" w:rsidRDefault="00E42E42" w:rsidP="00E42E42">
      <w:pPr>
        <w:spacing w:after="318" w:line="365" w:lineRule="auto"/>
        <w:rPr>
          <w:rFonts w:ascii="Verdana" w:eastAsia="Verdana" w:hAnsi="Verdana" w:cs="Verdana"/>
          <w:color w:val="1D1D1B"/>
          <w:sz w:val="26"/>
        </w:rPr>
      </w:pPr>
    </w:p>
    <w:p w14:paraId="28AA563B" w14:textId="77777777" w:rsidR="00E42E42" w:rsidRDefault="00E42E42" w:rsidP="00E42E42">
      <w:pPr>
        <w:spacing w:after="318" w:line="365" w:lineRule="auto"/>
        <w:rPr>
          <w:rFonts w:ascii="Verdana" w:eastAsia="Verdana" w:hAnsi="Verdana" w:cs="Verdana"/>
          <w:color w:val="1D1D1B"/>
          <w:sz w:val="26"/>
        </w:rPr>
      </w:pPr>
    </w:p>
    <w:p w14:paraId="29BAD1C1" w14:textId="77777777" w:rsidR="00E42E42" w:rsidRDefault="00E42E42" w:rsidP="00E42E42">
      <w:pPr>
        <w:spacing w:after="318" w:line="365" w:lineRule="auto"/>
        <w:rPr>
          <w:rFonts w:ascii="Verdana" w:eastAsia="Verdana" w:hAnsi="Verdana" w:cs="Verdana"/>
          <w:color w:val="1D1D1B"/>
          <w:sz w:val="26"/>
        </w:rPr>
      </w:pPr>
    </w:p>
    <w:p w14:paraId="5310BDEA" w14:textId="77777777" w:rsidR="00E42E42" w:rsidRDefault="00E42E42"/>
    <w:sectPr w:rsidR="00E4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42"/>
    <w:rsid w:val="002E0289"/>
    <w:rsid w:val="00943EAC"/>
    <w:rsid w:val="00E4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BB7E"/>
  <w15:chartTrackingRefBased/>
  <w15:docId w15:val="{E18C8C80-3DF4-40D5-997F-820E6B85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E42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42E42"/>
    <w:pPr>
      <w:spacing w:after="0" w:line="240" w:lineRule="auto"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Bothner</dc:creator>
  <cp:keywords/>
  <dc:description/>
  <cp:lastModifiedBy>Nora Bothner</cp:lastModifiedBy>
  <cp:revision>3</cp:revision>
  <dcterms:created xsi:type="dcterms:W3CDTF">2021-02-04T09:36:00Z</dcterms:created>
  <dcterms:modified xsi:type="dcterms:W3CDTF">2021-02-04T09:37:00Z</dcterms:modified>
</cp:coreProperties>
</file>